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E" w:rsidRDefault="006421EE" w:rsidP="006421E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83F4B"/>
          <w:sz w:val="36"/>
          <w:szCs w:val="36"/>
          <w:lang w:eastAsia="ru-RU"/>
        </w:rPr>
      </w:pPr>
      <w:r w:rsidRPr="006421EE">
        <w:rPr>
          <w:rFonts w:ascii="Times New Roman" w:eastAsia="Times New Roman" w:hAnsi="Times New Roman" w:cs="Times New Roman"/>
          <w:b/>
          <w:color w:val="483F4B"/>
          <w:sz w:val="36"/>
          <w:szCs w:val="36"/>
          <w:lang w:eastAsia="ru-RU"/>
        </w:rPr>
        <w:t>Танец самба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83F4B"/>
          <w:sz w:val="36"/>
          <w:szCs w:val="36"/>
          <w:lang w:eastAsia="ru-RU"/>
        </w:rPr>
      </w:pP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Самба — один из пяти танцев латиноамериканской программы спортивных бальных танцев. Возник в результате слияния африканских танцев, которые пришли в Бразилию с рабами из Конго и Анголы, с испанскими и португальскими танцами, привезенными из Европы завоевателями Южной Америки. В русском языке слово самба имеет женский род, а </w:t>
      </w:r>
      <w:proofErr w:type="gram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в</w:t>
      </w:r>
      <w:proofErr w:type="gram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 португальском — мужской.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br/>
        <w:t xml:space="preserve">Самба относится к парным бальным танцам (СБТ) и </w:t>
      </w:r>
      <w:proofErr w:type="gram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обязателен</w:t>
      </w:r>
      <w:proofErr w:type="gram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 для исполнения в латиноамериканской программе.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Для бального танца самба </w:t>
      </w:r>
      <w:proofErr w:type="gram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характерны</w:t>
      </w:r>
      <w:proofErr w:type="gram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 частая смена положений партнеров, подвижность бёдер и общий экспрессивный характер. Танцевальные движения характеризуются быстрым перемещением веса тела посредством сгибания и выпрямления колен.</w:t>
      </w:r>
    </w:p>
    <w:p w:rsidR="006421EE" w:rsidRPr="006421EE" w:rsidRDefault="006421EE" w:rsidP="006421EE">
      <w:pPr>
        <w:shd w:val="clear" w:color="auto" w:fill="FFFFFF" w:themeFill="background1"/>
        <w:spacing w:after="0" w:line="0" w:lineRule="auto"/>
        <w:ind w:firstLine="567"/>
        <w:rPr>
          <w:rFonts w:ascii="Times New Roman" w:eastAsia="Times New Roman" w:hAnsi="Times New Roman" w:cs="Times New Roman"/>
          <w:color w:val="434F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F53"/>
          <w:sz w:val="24"/>
          <w:szCs w:val="24"/>
          <w:lang w:eastAsia="ru-RU"/>
        </w:rPr>
        <w:t xml:space="preserve">              </w:t>
      </w:r>
      <w:r w:rsidRPr="006421EE">
        <w:rPr>
          <w:rFonts w:ascii="Times New Roman" w:eastAsia="Times New Roman" w:hAnsi="Times New Roman" w:cs="Times New Roman"/>
          <w:noProof/>
          <w:color w:val="434F53"/>
          <w:sz w:val="24"/>
          <w:szCs w:val="24"/>
          <w:lang w:eastAsia="ru-RU"/>
        </w:rPr>
        <w:drawing>
          <wp:inline distT="0" distB="0" distL="0" distR="0">
            <wp:extent cx="3808095" cy="5715000"/>
            <wp:effectExtent l="19050" t="0" r="1905" b="0"/>
            <wp:docPr id="1" name="Рисунок 1" descr="Танец сам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ец самб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EE" w:rsidRDefault="006421EE" w:rsidP="006421EE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483F4B"/>
          <w:sz w:val="32"/>
          <w:szCs w:val="32"/>
          <w:lang w:eastAsia="ru-RU"/>
        </w:rPr>
      </w:pP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483F4B"/>
          <w:sz w:val="32"/>
          <w:szCs w:val="32"/>
          <w:lang w:eastAsia="ru-RU"/>
        </w:rPr>
      </w:pPr>
      <w:r w:rsidRPr="006421EE">
        <w:rPr>
          <w:rFonts w:ascii="Times New Roman" w:eastAsia="Times New Roman" w:hAnsi="Times New Roman" w:cs="Times New Roman"/>
          <w:b/>
          <w:bCs/>
          <w:color w:val="483F4B"/>
          <w:sz w:val="32"/>
          <w:szCs w:val="32"/>
          <w:lang w:eastAsia="ru-RU"/>
        </w:rPr>
        <w:t>История возникновения самбы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Бальный танец самба возник в результате взаимного влияния двух культурных традиций: африканских ритуальных танцев чернокожих рабов, прибывавших в Бразилию </w:t>
      </w: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lastRenderedPageBreak/>
        <w:t>из Конго, Анголы и Мозамбика, и европейских танцев (вальс, полька), привнесёнными португальцами. Самба также испытала воздействие бразильского танца 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шоте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 (порт. 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xote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, 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xótis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), развившегося из шотландской польки в её немецком варианте. </w:t>
      </w:r>
      <w:proofErr w:type="gram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Бразильский</w:t>
      </w:r>
      <w:proofErr w:type="gram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 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шоте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 не следует путать с экосезом. До контакта с европейской культурой у африканцев не было парных танцев.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Энциклопедия 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Британника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 отмечает, что данный стиль парного танца имеет бразильское происхождение. Этот вид самбы стал популярным в США и Западной Европе в конце 40-х годов XX века. Многие движения танцоров были заимствованы из матчиша («бразильское танго»).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Партнёры могут разрывать пару и исполнять некоторые танцевальные движения на значительном расстоянии друг от друга.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Несмотря на то, что этот бальный танец называется самбой и происходит от бразильских танцев, в Бразилии он носит название «международная самба» (порт. 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o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 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samba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 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internacional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), не считается типично бразильским и </w:t>
      </w:r>
      <w:proofErr w:type="gram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мало известен</w:t>
      </w:r>
      <w:proofErr w:type="gram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 в стране. Костюмы танцоров, музыкальное сопровождение и стиль исполнения международной самбы имеют мало общего с самбой де 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гафиейра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 xml:space="preserve">, которая является популярным бальным танцем в Бразилии. Движения современного бального танца самба главным образом основываются на па, заимствованных из 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машише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, и не всегда исполняются в ритме самбы, поскольку часто сопровождаются музыкой фламенко, ча-ча-ча и </w:t>
      </w:r>
      <w:proofErr w:type="spellStart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сальсы</w:t>
      </w:r>
      <w:proofErr w:type="spellEnd"/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Сравнительно с другими латиноамериканскими бальными танцами парная спортивная самба в своей эволюции в наибольшей мере отдалилась от истоков, давших ей своё название, и за пределами Бразилии может называться «бразильский вальс»</w:t>
      </w:r>
    </w:p>
    <w:p w:rsidR="006421EE" w:rsidRPr="006421EE" w:rsidRDefault="006421EE" w:rsidP="006421EE">
      <w:pPr>
        <w:shd w:val="clear" w:color="auto" w:fill="FFFFFF" w:themeFill="background1"/>
        <w:spacing w:after="0" w:line="0" w:lineRule="auto"/>
        <w:ind w:firstLine="567"/>
        <w:rPr>
          <w:rFonts w:ascii="Times New Roman" w:eastAsia="Times New Roman" w:hAnsi="Times New Roman" w:cs="Times New Roman"/>
          <w:color w:val="434F53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noProof/>
          <w:color w:val="434F53"/>
          <w:sz w:val="24"/>
          <w:szCs w:val="24"/>
          <w:lang w:eastAsia="ru-RU"/>
        </w:rPr>
        <w:drawing>
          <wp:inline distT="0" distB="0" distL="0" distR="0">
            <wp:extent cx="4764405" cy="2677160"/>
            <wp:effectExtent l="19050" t="0" r="0" b="0"/>
            <wp:docPr id="2" name="Рисунок 2" descr="Танец сам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ец самб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67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EE" w:rsidRDefault="006421EE" w:rsidP="006421EE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483F4B"/>
          <w:sz w:val="32"/>
          <w:szCs w:val="32"/>
          <w:lang w:eastAsia="ru-RU"/>
        </w:rPr>
      </w:pP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483F4B"/>
          <w:sz w:val="32"/>
          <w:szCs w:val="32"/>
          <w:lang w:eastAsia="ru-RU"/>
        </w:rPr>
      </w:pPr>
      <w:r w:rsidRPr="006421EE">
        <w:rPr>
          <w:rFonts w:ascii="Times New Roman" w:eastAsia="Times New Roman" w:hAnsi="Times New Roman" w:cs="Times New Roman"/>
          <w:b/>
          <w:bCs/>
          <w:color w:val="483F4B"/>
          <w:sz w:val="32"/>
          <w:szCs w:val="32"/>
          <w:lang w:eastAsia="ru-RU"/>
        </w:rPr>
        <w:t>Ритм и особенности самбы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34F53"/>
          <w:sz w:val="24"/>
          <w:szCs w:val="24"/>
          <w:lang w:eastAsia="ru-RU"/>
        </w:rPr>
      </w:pP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Отличительной особенностью самбы, как и других видов афроамериканской музыки и танцев, является синкопированный ритм. Характерно использование полиритмии и перекрёстных ритмов. Ритмическая полифония создаётся широким набором ударных инструментов. Спортивный бальный танец, входящий в Латиноамериканскую подгруппу танцев Международной спортивной программы. Исполняется в паре, темпераментно и подвижно, с продвижением по кругу. Для танца характерно пружинящее действие на каждом шаге.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jc w:val="left"/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br/>
      </w:r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t xml:space="preserve">Настроение: </w:t>
      </w:r>
      <w:proofErr w:type="spellStart"/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t>радостное</w:t>
      </w:r>
      <w:proofErr w:type="gramStart"/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t>,з</w:t>
      </w:r>
      <w:proofErr w:type="gramEnd"/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t>адорное,весёлое</w:t>
      </w:r>
      <w:proofErr w:type="spellEnd"/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t>.</w:t>
      </w:r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br/>
        <w:t>Жизненность: карнавал.</w:t>
      </w:r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br/>
        <w:t>Музыкальный размер: 2/4 или 4/4. </w:t>
      </w:r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br/>
      </w:r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lastRenderedPageBreak/>
        <w:t>Тактов в минуту: 50-52. </w:t>
      </w:r>
      <w:r w:rsidRPr="006421EE">
        <w:rPr>
          <w:rFonts w:ascii="Times New Roman" w:hAnsi="Times New Roman" w:cs="Times New Roman"/>
          <w:color w:val="483F4B"/>
          <w:sz w:val="24"/>
          <w:szCs w:val="24"/>
          <w:shd w:val="clear" w:color="auto" w:fill="FFFFFF" w:themeFill="background1"/>
        </w:rPr>
        <w:br/>
        <w:t>Подъём и снижение: пружинящее движение самбы</w:t>
      </w: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br/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Не стоит путать самбу, входящую в программу спортивных бальных танцев и бразильскую самбу.</w:t>
      </w:r>
    </w:p>
    <w:p w:rsidR="006421EE" w:rsidRPr="006421EE" w:rsidRDefault="006421EE" w:rsidP="006421EE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</w:pPr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Её обязательно изучают в </w:t>
      </w:r>
      <w:hyperlink r:id="rId6" w:history="1">
        <w:r w:rsidRPr="006421EE">
          <w:rPr>
            <w:rFonts w:ascii="Times New Roman" w:eastAsia="Times New Roman" w:hAnsi="Times New Roman" w:cs="Times New Roman"/>
            <w:color w:val="483F4B"/>
            <w:sz w:val="24"/>
            <w:szCs w:val="24"/>
            <w:u w:val="single"/>
            <w:lang w:eastAsia="ru-RU"/>
          </w:rPr>
          <w:t>школах спортивного бального танца</w:t>
        </w:r>
      </w:hyperlink>
      <w:r w:rsidRPr="006421EE">
        <w:rPr>
          <w:rFonts w:ascii="Times New Roman" w:eastAsia="Times New Roman" w:hAnsi="Times New Roman" w:cs="Times New Roman"/>
          <w:color w:val="483F4B"/>
          <w:sz w:val="24"/>
          <w:szCs w:val="24"/>
          <w:lang w:eastAsia="ru-RU"/>
        </w:rPr>
        <w:t>, так как трудно найти более яркий и завораживающий образец танцевального ритма, развивающий двигательные способности обучающихся. Её ритмы и движения успешно используют в аэробике, в фигурном катании, в художественной гимнастике.</w:t>
      </w:r>
    </w:p>
    <w:p w:rsidR="00DD6C95" w:rsidRDefault="00DD6C95"/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421EE"/>
    <w:rsid w:val="006421EE"/>
    <w:rsid w:val="00CE44C9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paragraph" w:styleId="2">
    <w:name w:val="heading 2"/>
    <w:basedOn w:val="a"/>
    <w:link w:val="20"/>
    <w:uiPriority w:val="9"/>
    <w:qFormat/>
    <w:rsid w:val="006421E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2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oto-textsystem10">
    <w:name w:val="moto-text_system_10"/>
    <w:basedOn w:val="a"/>
    <w:rsid w:val="006421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21EE"/>
    <w:rPr>
      <w:b/>
      <w:bCs/>
    </w:rPr>
  </w:style>
  <w:style w:type="paragraph" w:styleId="a4">
    <w:name w:val="Normal (Web)"/>
    <w:basedOn w:val="a"/>
    <w:uiPriority w:val="99"/>
    <w:semiHidden/>
    <w:unhideWhenUsed/>
    <w:rsid w:val="006421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421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r-veka.ru/services/dancesport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2020-04-01T08:11:00Z</dcterms:created>
  <dcterms:modified xsi:type="dcterms:W3CDTF">2020-04-01T08:15:00Z</dcterms:modified>
</cp:coreProperties>
</file>