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C2" w:rsidRDefault="005D47C2" w:rsidP="005D47C2">
      <w:pPr>
        <w:pStyle w:val="a3"/>
        <w:shd w:val="clear" w:color="auto" w:fill="FFFFFF"/>
        <w:spacing w:before="120" w:beforeAutospacing="0" w:after="120" w:afterAutospacing="0"/>
        <w:ind w:firstLine="567"/>
        <w:jc w:val="center"/>
        <w:rPr>
          <w:b/>
          <w:bCs/>
          <w:sz w:val="36"/>
          <w:szCs w:val="36"/>
          <w:bdr w:val="none" w:sz="0" w:space="0" w:color="auto" w:frame="1"/>
        </w:rPr>
      </w:pPr>
      <w:r w:rsidRPr="005D47C2">
        <w:rPr>
          <w:b/>
          <w:bCs/>
          <w:sz w:val="36"/>
          <w:szCs w:val="36"/>
          <w:bdr w:val="none" w:sz="0" w:space="0" w:color="auto" w:frame="1"/>
        </w:rPr>
        <w:t>Изучение работы по охране растений</w:t>
      </w:r>
    </w:p>
    <w:p w:rsidR="005D47C2" w:rsidRPr="005D47C2" w:rsidRDefault="005D47C2" w:rsidP="005D47C2">
      <w:pPr>
        <w:pStyle w:val="a3"/>
        <w:shd w:val="clear" w:color="auto" w:fill="FFFFFF"/>
        <w:spacing w:before="120" w:beforeAutospacing="0" w:after="120" w:afterAutospacing="0"/>
        <w:ind w:firstLine="567"/>
        <w:jc w:val="center"/>
        <w:rPr>
          <w:b/>
          <w:bCs/>
          <w:color w:val="222222"/>
          <w:sz w:val="36"/>
          <w:szCs w:val="36"/>
        </w:rPr>
      </w:pPr>
    </w:p>
    <w:p w:rsidR="005D47C2" w:rsidRPr="005D47C2" w:rsidRDefault="005D47C2" w:rsidP="005D47C2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22222"/>
        </w:rPr>
      </w:pPr>
      <w:r>
        <w:rPr>
          <w:b/>
          <w:bCs/>
          <w:color w:val="222222"/>
        </w:rPr>
        <w:t>Охрана приро</w:t>
      </w:r>
      <w:r w:rsidRPr="005D47C2">
        <w:rPr>
          <w:b/>
          <w:bCs/>
          <w:color w:val="222222"/>
        </w:rPr>
        <w:t>ды</w:t>
      </w:r>
      <w:r w:rsidRPr="005D47C2">
        <w:rPr>
          <w:color w:val="222222"/>
        </w:rPr>
        <w:t> — научный комплекс мер по сохранению, рациональному использованию и восстановлению природных ресурсов и естественной окружающей среды, в том числе видового разнообразия </w:t>
      </w:r>
      <w:hyperlink r:id="rId5" w:tooltip="Флора" w:history="1">
        <w:r w:rsidRPr="005D47C2">
          <w:rPr>
            <w:rStyle w:val="a4"/>
            <w:color w:val="0B0080"/>
            <w:u w:val="none"/>
          </w:rPr>
          <w:t>флоры</w:t>
        </w:r>
      </w:hyperlink>
      <w:r w:rsidRPr="005D47C2">
        <w:rPr>
          <w:color w:val="222222"/>
        </w:rPr>
        <w:t> и </w:t>
      </w:r>
      <w:hyperlink r:id="rId6" w:tooltip="Фауна" w:history="1">
        <w:r w:rsidRPr="005D47C2">
          <w:rPr>
            <w:rStyle w:val="a4"/>
            <w:color w:val="0B0080"/>
            <w:u w:val="none"/>
          </w:rPr>
          <w:t>фауны</w:t>
        </w:r>
      </w:hyperlink>
      <w:r w:rsidRPr="005D47C2">
        <w:rPr>
          <w:color w:val="222222"/>
        </w:rPr>
        <w:t>, богатства недр, чистоты вод, лесов и атмосферы </w:t>
      </w:r>
      <w:hyperlink r:id="rId7" w:tooltip="Земля" w:history="1">
        <w:r w:rsidRPr="005D47C2">
          <w:rPr>
            <w:rStyle w:val="a4"/>
            <w:color w:val="0B0080"/>
            <w:u w:val="none"/>
          </w:rPr>
          <w:t>Земли</w:t>
        </w:r>
      </w:hyperlink>
      <w:r w:rsidRPr="005D47C2">
        <w:rPr>
          <w:color w:val="222222"/>
        </w:rPr>
        <w:t>. Охрана природы имеет экономическое, историческое, социальное и государственное значение. Охрану природы (как научную дисциплину) изучают в высших учебных заведениях.</w:t>
      </w:r>
    </w:p>
    <w:p w:rsidR="005D47C2" w:rsidRDefault="005D47C2" w:rsidP="005D47C2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22222"/>
        </w:rPr>
      </w:pPr>
      <w:r w:rsidRPr="005D47C2">
        <w:rPr>
          <w:color w:val="222222"/>
        </w:rPr>
        <w:t>Понятие «охрана природы» уже по содержанию родственного понятия «</w:t>
      </w:r>
      <w:hyperlink r:id="rId8" w:tooltip="Охрана окружающей среды" w:history="1">
        <w:r w:rsidRPr="005D47C2">
          <w:rPr>
            <w:rStyle w:val="a4"/>
            <w:color w:val="0B0080"/>
            <w:u w:val="none"/>
          </w:rPr>
          <w:t>охрана окружающей среды</w:t>
        </w:r>
      </w:hyperlink>
      <w:r w:rsidRPr="005D47C2">
        <w:rPr>
          <w:color w:val="222222"/>
        </w:rPr>
        <w:t>», поскольку под «</w:t>
      </w:r>
      <w:hyperlink r:id="rId9" w:tooltip="Окружающая среда" w:history="1">
        <w:r w:rsidRPr="005D47C2">
          <w:rPr>
            <w:rStyle w:val="a4"/>
            <w:color w:val="0B0080"/>
            <w:u w:val="none"/>
          </w:rPr>
          <w:t>окружающей средой</w:t>
        </w:r>
      </w:hyperlink>
      <w:r w:rsidRPr="005D47C2">
        <w:rPr>
          <w:color w:val="222222"/>
        </w:rPr>
        <w:t>» понимается вся среда обитания и деятельности человечества, включая не только </w:t>
      </w:r>
      <w:hyperlink r:id="rId10" w:tooltip="Природа" w:history="1">
        <w:r w:rsidRPr="005D47C2">
          <w:rPr>
            <w:rStyle w:val="a4"/>
            <w:color w:val="0B0080"/>
            <w:u w:val="none"/>
          </w:rPr>
          <w:t>природную</w:t>
        </w:r>
      </w:hyperlink>
      <w:r w:rsidRPr="005D47C2">
        <w:rPr>
          <w:color w:val="222222"/>
        </w:rPr>
        <w:t> среду (природные объекты), но и </w:t>
      </w:r>
      <w:hyperlink r:id="rId11" w:tooltip="Антропогенные факторы" w:history="1">
        <w:r w:rsidRPr="005D47C2">
          <w:rPr>
            <w:rStyle w:val="a4"/>
            <w:color w:val="0B0080"/>
            <w:u w:val="none"/>
          </w:rPr>
          <w:t>антропогенную</w:t>
        </w:r>
      </w:hyperlink>
      <w:r w:rsidRPr="005D47C2">
        <w:rPr>
          <w:color w:val="222222"/>
        </w:rPr>
        <w:t xml:space="preserve"> среду (объекты, созданные человеком в процессе его деятельности). </w:t>
      </w:r>
      <w:proofErr w:type="gramStart"/>
      <w:r w:rsidRPr="005D47C2">
        <w:rPr>
          <w:color w:val="222222"/>
        </w:rPr>
        <w:t>Таким образом, охрана окружающей среды включает охрану природы в качестве одного из своих компонентов; при этом в центре внимания охраны природы находятся вопросы сохранения </w:t>
      </w:r>
      <w:hyperlink r:id="rId12" w:tooltip="Биосфера" w:history="1">
        <w:r w:rsidRPr="005D47C2">
          <w:rPr>
            <w:rStyle w:val="a4"/>
            <w:color w:val="0B0080"/>
            <w:u w:val="none"/>
          </w:rPr>
          <w:t>биосферы</w:t>
        </w:r>
      </w:hyperlink>
      <w:r w:rsidRPr="005D47C2">
        <w:rPr>
          <w:color w:val="222222"/>
        </w:rPr>
        <w:t> и составляющих её </w:t>
      </w:r>
      <w:hyperlink r:id="rId13" w:tooltip="Экосистема" w:history="1">
        <w:r w:rsidRPr="005D47C2">
          <w:rPr>
            <w:rStyle w:val="a4"/>
            <w:color w:val="0B0080"/>
            <w:u w:val="none"/>
          </w:rPr>
          <w:t>экосистем</w:t>
        </w:r>
      </w:hyperlink>
      <w:r w:rsidRPr="005D47C2">
        <w:rPr>
          <w:color w:val="222222"/>
        </w:rPr>
        <w:t> (</w:t>
      </w:r>
      <w:hyperlink r:id="rId14" w:tooltip="Биогеоценоз" w:history="1">
        <w:r w:rsidRPr="005D47C2">
          <w:rPr>
            <w:rStyle w:val="a4"/>
            <w:color w:val="0B0080"/>
            <w:u w:val="none"/>
          </w:rPr>
          <w:t>биогеоценозов</w:t>
        </w:r>
      </w:hyperlink>
      <w:r w:rsidRPr="005D47C2">
        <w:rPr>
          <w:color w:val="222222"/>
        </w:rPr>
        <w:t>), а в рамках охраны окружающей среды на первый план выдвигается удовлетворение </w:t>
      </w:r>
      <w:hyperlink r:id="rId15" w:tooltip="Экология" w:history="1">
        <w:r w:rsidRPr="005D47C2">
          <w:rPr>
            <w:rStyle w:val="a4"/>
            <w:color w:val="0B0080"/>
            <w:u w:val="none"/>
          </w:rPr>
          <w:t>экологических</w:t>
        </w:r>
      </w:hyperlink>
      <w:r w:rsidRPr="005D47C2">
        <w:rPr>
          <w:color w:val="222222"/>
        </w:rPr>
        <w:t> потребностей человека, включая поддержание благоприятных для него локальных и региональных условий существования (например, в городской среде).</w:t>
      </w:r>
      <w:proofErr w:type="gramEnd"/>
    </w:p>
    <w:p w:rsidR="005D47C2" w:rsidRPr="005D47C2" w:rsidRDefault="005D47C2" w:rsidP="005D47C2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color w:val="222222"/>
          <w:sz w:val="28"/>
          <w:szCs w:val="28"/>
        </w:rPr>
      </w:pPr>
      <w:r w:rsidRPr="005D47C2">
        <w:rPr>
          <w:b/>
          <w:color w:val="222222"/>
          <w:sz w:val="28"/>
          <w:szCs w:val="28"/>
        </w:rPr>
        <w:t>История охраны природы в России</w:t>
      </w:r>
    </w:p>
    <w:p w:rsidR="005D47C2" w:rsidRPr="005D47C2" w:rsidRDefault="005D47C2" w:rsidP="005D47C2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22222"/>
        </w:rPr>
      </w:pPr>
      <w:r w:rsidRPr="005D47C2">
        <w:rPr>
          <w:color w:val="222222"/>
        </w:rPr>
        <w:t>В России основы научного подхода в области охраны природы были заложены во второй половине XIX века такими учёными, как </w:t>
      </w:r>
      <w:hyperlink r:id="rId16" w:tooltip="Воейков, Александр Иванович" w:history="1">
        <w:r w:rsidRPr="005D47C2">
          <w:rPr>
            <w:rStyle w:val="a4"/>
            <w:color w:val="0B0080"/>
            <w:u w:val="none"/>
          </w:rPr>
          <w:t>А. И. Воейков</w:t>
        </w:r>
      </w:hyperlink>
      <w:r w:rsidRPr="005D47C2">
        <w:rPr>
          <w:color w:val="222222"/>
        </w:rPr>
        <w:t>, </w:t>
      </w:r>
      <w:hyperlink r:id="rId17" w:tooltip="Анучин, Дмитрий Николаевич" w:history="1">
        <w:r w:rsidRPr="005D47C2">
          <w:rPr>
            <w:rStyle w:val="a4"/>
            <w:color w:val="0B0080"/>
            <w:u w:val="none"/>
          </w:rPr>
          <w:t>Д. Н. Анучин</w:t>
        </w:r>
      </w:hyperlink>
      <w:r w:rsidRPr="005D47C2">
        <w:rPr>
          <w:color w:val="222222"/>
        </w:rPr>
        <w:t>, </w:t>
      </w:r>
      <w:hyperlink r:id="rId18" w:tooltip="Докучаев, Василий Васильевич" w:history="1">
        <w:r w:rsidRPr="005D47C2">
          <w:rPr>
            <w:rStyle w:val="a4"/>
            <w:color w:val="0B0080"/>
            <w:u w:val="none"/>
          </w:rPr>
          <w:t>В. В. Докучаев</w:t>
        </w:r>
      </w:hyperlink>
      <w:r w:rsidRPr="005D47C2">
        <w:rPr>
          <w:color w:val="222222"/>
        </w:rPr>
        <w:t>, </w:t>
      </w:r>
      <w:hyperlink r:id="rId19" w:tooltip="Бородин, Иван Парфеньевич" w:history="1">
        <w:r w:rsidRPr="005D47C2">
          <w:rPr>
            <w:rStyle w:val="a4"/>
            <w:color w:val="0B0080"/>
            <w:u w:val="none"/>
          </w:rPr>
          <w:t>И. П. Бородин</w:t>
        </w:r>
      </w:hyperlink>
      <w:r w:rsidRPr="005D47C2">
        <w:rPr>
          <w:color w:val="222222"/>
        </w:rPr>
        <w:t>.</w:t>
      </w:r>
    </w:p>
    <w:p w:rsidR="005D47C2" w:rsidRPr="005D47C2" w:rsidRDefault="005D47C2" w:rsidP="005D47C2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22222"/>
        </w:rPr>
      </w:pPr>
      <w:r w:rsidRPr="005D47C2">
        <w:rPr>
          <w:color w:val="222222"/>
        </w:rPr>
        <w:t>В 1917 году </w:t>
      </w:r>
      <w:hyperlink r:id="rId20" w:tooltip="Семёнов-Тян-Шанский, Вениамин Петрович" w:history="1">
        <w:r w:rsidRPr="005D47C2">
          <w:rPr>
            <w:rStyle w:val="a4"/>
            <w:color w:val="0B0080"/>
            <w:u w:val="none"/>
          </w:rPr>
          <w:t>В. П. Семёнов-Тян-Шанский</w:t>
        </w:r>
      </w:hyperlink>
      <w:r w:rsidRPr="005D47C2">
        <w:rPr>
          <w:color w:val="222222"/>
        </w:rPr>
        <w:t> представил на рассмотрение Природоохранительной комиссии </w:t>
      </w:r>
      <w:hyperlink r:id="rId21" w:tooltip="Русское географическое общество" w:history="1">
        <w:r w:rsidRPr="005D47C2">
          <w:rPr>
            <w:rStyle w:val="a4"/>
            <w:color w:val="0B0080"/>
            <w:u w:val="none"/>
          </w:rPr>
          <w:t>Русского географического общества</w:t>
        </w:r>
      </w:hyperlink>
      <w:r w:rsidRPr="005D47C2">
        <w:rPr>
          <w:color w:val="222222"/>
        </w:rPr>
        <w:t> первый научно обоснованный проект географической сети заповедников России.</w:t>
      </w:r>
    </w:p>
    <w:p w:rsidR="005D47C2" w:rsidRPr="005D47C2" w:rsidRDefault="005D47C2" w:rsidP="005D47C2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22222"/>
        </w:rPr>
      </w:pPr>
      <w:r w:rsidRPr="005D47C2">
        <w:rPr>
          <w:color w:val="222222"/>
        </w:rPr>
        <w:t>После революции в России были созданы природоохранные комиссии, занимавшиеся координацией природоохранных работ по охране природы на местном уровне.</w:t>
      </w:r>
    </w:p>
    <w:p w:rsidR="005D47C2" w:rsidRPr="005D47C2" w:rsidRDefault="005D47C2" w:rsidP="005D47C2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22222"/>
        </w:rPr>
      </w:pPr>
      <w:r w:rsidRPr="005D47C2">
        <w:rPr>
          <w:color w:val="222222"/>
        </w:rPr>
        <w:t>В 1924 году было организовано </w:t>
      </w:r>
      <w:hyperlink r:id="rId22" w:tooltip="Всероссийское общество охраны природы" w:history="1">
        <w:r w:rsidRPr="005D47C2">
          <w:rPr>
            <w:rStyle w:val="a4"/>
            <w:color w:val="0B0080"/>
            <w:u w:val="none"/>
          </w:rPr>
          <w:t>Всероссийское общество охраны природы</w:t>
        </w:r>
      </w:hyperlink>
      <w:r w:rsidRPr="005D47C2">
        <w:rPr>
          <w:color w:val="222222"/>
        </w:rPr>
        <w:t>. Новый период активизации природоохранной деятельности пришёлся на 1960—1980-е годы.</w:t>
      </w:r>
    </w:p>
    <w:p w:rsidR="005D47C2" w:rsidRPr="005D47C2" w:rsidRDefault="005D47C2" w:rsidP="005D47C2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22222"/>
        </w:rPr>
      </w:pPr>
      <w:r w:rsidRPr="005D47C2">
        <w:rPr>
          <w:color w:val="222222"/>
        </w:rPr>
        <w:t>17 февраля 1925 года был принят Декрет </w:t>
      </w:r>
      <w:hyperlink r:id="rId23" w:tooltip="СНК" w:history="1">
        <w:r w:rsidRPr="005D47C2">
          <w:rPr>
            <w:rStyle w:val="a4"/>
            <w:color w:val="0B0080"/>
            <w:u w:val="none"/>
          </w:rPr>
          <w:t>СНК</w:t>
        </w:r>
      </w:hyperlink>
      <w:r w:rsidRPr="005D47C2">
        <w:rPr>
          <w:color w:val="222222"/>
        </w:rPr>
        <w:t> РСФСР «Об утверждении списка научных, музейных, художественных и по охране природы, учреждений и обществ, находящихся в ведении Главного Управления научных и научно-художественных учреждений Народного Комиссариата Просвещения Р. С. Ф. С. Р.»</w:t>
      </w:r>
    </w:p>
    <w:p w:rsidR="005D47C2" w:rsidRPr="005D47C2" w:rsidRDefault="005D47C2" w:rsidP="005D47C2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22222"/>
        </w:rPr>
      </w:pPr>
      <w:r w:rsidRPr="005D47C2">
        <w:rPr>
          <w:color w:val="222222"/>
        </w:rPr>
        <w:t>1960 — Закон РСФСР от 27 октября 1960 года «Об охране природы в РСФСР».</w:t>
      </w:r>
    </w:p>
    <w:p w:rsidR="005D47C2" w:rsidRPr="005D47C2" w:rsidRDefault="005D47C2" w:rsidP="005D47C2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22222"/>
        </w:rPr>
      </w:pPr>
      <w:r w:rsidRPr="005D47C2">
        <w:rPr>
          <w:color w:val="222222"/>
        </w:rPr>
        <w:t>1970 — Земельный кодекс РСФСР от 1 декабря 1970 года, Постановление ЦК КПСС и Совета Министров СССР от 29 декабря 1972 г. № 898 «Об усилении охраны природы и улучшении использования природных ресурсов»,</w:t>
      </w:r>
    </w:p>
    <w:p w:rsidR="005D47C2" w:rsidRPr="005D47C2" w:rsidRDefault="005D47C2" w:rsidP="005D47C2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22222"/>
        </w:rPr>
      </w:pPr>
      <w:r w:rsidRPr="005D47C2">
        <w:rPr>
          <w:color w:val="222222"/>
        </w:rPr>
        <w:t>1978 — Лесной кодекс РСФСР от 8 августа 1978 года</w:t>
      </w:r>
    </w:p>
    <w:p w:rsidR="005D47C2" w:rsidRPr="005D47C2" w:rsidRDefault="005D47C2" w:rsidP="005D47C2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22222"/>
        </w:rPr>
      </w:pPr>
      <w:r w:rsidRPr="005D47C2">
        <w:rPr>
          <w:color w:val="222222"/>
        </w:rPr>
        <w:t>В августе 1978 года вышло в свет первое издание «</w:t>
      </w:r>
      <w:hyperlink r:id="rId24" w:tooltip="Красная книга СССР" w:history="1">
        <w:r w:rsidRPr="005D47C2">
          <w:rPr>
            <w:rStyle w:val="a4"/>
            <w:color w:val="0B0080"/>
            <w:u w:val="none"/>
          </w:rPr>
          <w:t>Красной книги СССР</w:t>
        </w:r>
      </w:hyperlink>
      <w:r w:rsidRPr="005D47C2">
        <w:rPr>
          <w:color w:val="222222"/>
        </w:rPr>
        <w:t>», в котором содержались сведения о редких и исчезающих видах животных и растений, встречающихся на территории Советского Союза (выпуск книги приурочили к открытию проходившей в </w:t>
      </w:r>
      <w:hyperlink r:id="rId25" w:tooltip="Ашхабад" w:history="1">
        <w:r w:rsidRPr="005D47C2">
          <w:rPr>
            <w:rStyle w:val="a4"/>
            <w:color w:val="0B0080"/>
            <w:u w:val="none"/>
          </w:rPr>
          <w:t>Ашхабаде</w:t>
        </w:r>
      </w:hyperlink>
      <w:r w:rsidRPr="005D47C2">
        <w:rPr>
          <w:color w:val="222222"/>
        </w:rPr>
        <w:t> XIV Генеральной ассамблеи </w:t>
      </w:r>
      <w:hyperlink r:id="rId26" w:tooltip="Международный союз охраны природы" w:history="1">
        <w:r w:rsidRPr="005D47C2">
          <w:rPr>
            <w:rStyle w:val="a4"/>
            <w:color w:val="0B0080"/>
            <w:u w:val="none"/>
          </w:rPr>
          <w:t>Международного союза охраны природы</w:t>
        </w:r>
      </w:hyperlink>
      <w:r w:rsidRPr="005D47C2">
        <w:rPr>
          <w:color w:val="222222"/>
        </w:rPr>
        <w:t xml:space="preserve">). В 1984 году последовало второе её издание, существенно расширенное. В 1983 </w:t>
      </w:r>
      <w:r w:rsidRPr="005D47C2">
        <w:rPr>
          <w:color w:val="222222"/>
        </w:rPr>
        <w:lastRenderedPageBreak/>
        <w:t xml:space="preserve">году была опубликована «Красная книга РСФСР», в которую были занесены 65 видов млекопитающих, 107 — птиц, 11 — пресмыкающихся, 4 — земноводных, 9 — рыб, 34 — насекомых и 15 видов моллюсков. </w:t>
      </w:r>
      <w:proofErr w:type="gramStart"/>
      <w:r w:rsidRPr="005D47C2">
        <w:rPr>
          <w:color w:val="222222"/>
        </w:rPr>
        <w:t>В 2001 году появилась «</w:t>
      </w:r>
      <w:hyperlink r:id="rId27" w:tooltip="Красная книга России" w:history="1">
        <w:r w:rsidRPr="005D47C2">
          <w:rPr>
            <w:rStyle w:val="a4"/>
            <w:color w:val="0B0080"/>
            <w:u w:val="none"/>
          </w:rPr>
          <w:t>Красная книга Российской Федерации</w:t>
        </w:r>
      </w:hyperlink>
      <w:r w:rsidRPr="005D47C2">
        <w:rPr>
          <w:color w:val="222222"/>
        </w:rPr>
        <w:t>», за научную основу которой была принята «Красная книга РСФСР»; в неё были включены редкие и исчезающие животные, растения и грибы, обитающие (постоянно или временно) в состоянии естественной свободы на территории, континентальном шельфе и в морской экономической зоне </w:t>
      </w:r>
      <w:hyperlink r:id="rId28" w:tooltip="РФ" w:history="1">
        <w:r w:rsidRPr="005D47C2">
          <w:rPr>
            <w:rStyle w:val="a4"/>
            <w:color w:val="0B0080"/>
            <w:u w:val="none"/>
          </w:rPr>
          <w:t>РФ</w:t>
        </w:r>
      </w:hyperlink>
      <w:r w:rsidRPr="005D47C2">
        <w:rPr>
          <w:color w:val="222222"/>
        </w:rPr>
        <w:t> и нуждающиеся в специальных государственно-правовых действиях на федеральном уровне.</w:t>
      </w:r>
      <w:proofErr w:type="gramEnd"/>
    </w:p>
    <w:p w:rsidR="005D47C2" w:rsidRPr="005D47C2" w:rsidRDefault="005D47C2" w:rsidP="005D47C2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22222"/>
        </w:rPr>
      </w:pPr>
      <w:r w:rsidRPr="005D47C2">
        <w:rPr>
          <w:color w:val="222222"/>
        </w:rPr>
        <w:t>1991 — Закон РСФСР от 19 декабря 1991 года «Об охране окружающей природной среды».</w:t>
      </w:r>
    </w:p>
    <w:p w:rsidR="005D47C2" w:rsidRPr="005D47C2" w:rsidRDefault="005D47C2" w:rsidP="005D47C2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22222"/>
        </w:rPr>
      </w:pPr>
      <w:r w:rsidRPr="005D47C2">
        <w:rPr>
          <w:color w:val="222222"/>
        </w:rPr>
        <w:t>2002 — правовые основы природоохранной деятельности были установлены Федеральным законом № 7-ФЗ «Об охране окружающей среды» от 10 января 2002 года.</w:t>
      </w:r>
    </w:p>
    <w:p w:rsidR="005D47C2" w:rsidRDefault="005D47C2" w:rsidP="005D47C2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22222"/>
        </w:rPr>
      </w:pPr>
      <w:r w:rsidRPr="005D47C2">
        <w:rPr>
          <w:color w:val="222222"/>
        </w:rPr>
        <w:t>В июне 2016 года было объявлено о создании Региональной природоохранной прокуратуры на </w:t>
      </w:r>
      <w:hyperlink r:id="rId29" w:tooltip="Дальний Восток России" w:history="1">
        <w:r w:rsidRPr="005D47C2">
          <w:rPr>
            <w:rStyle w:val="a4"/>
            <w:color w:val="0B0080"/>
            <w:u w:val="none"/>
          </w:rPr>
          <w:t>Дальнем Востоке</w:t>
        </w:r>
      </w:hyperlink>
      <w:r w:rsidRPr="005D47C2">
        <w:rPr>
          <w:color w:val="222222"/>
        </w:rPr>
        <w:t xml:space="preserve">, которая будет осуществлять надзор на территориях Приамурья, Приморья и Хабаровского края. </w:t>
      </w:r>
      <w:proofErr w:type="gramStart"/>
      <w:r w:rsidRPr="005D47C2">
        <w:rPr>
          <w:color w:val="222222"/>
        </w:rPr>
        <w:t xml:space="preserve">Аналогичная структура Поволжского региона была создана в 1990 году; в неё вошли Самарская, Саратовская, Нижегородская, Ульяновская, Волгоградская, Ярославская, Костромская, Ивановская, Рязанская, </w:t>
      </w:r>
      <w:proofErr w:type="spellStart"/>
      <w:r w:rsidRPr="005D47C2">
        <w:rPr>
          <w:color w:val="222222"/>
        </w:rPr>
        <w:t>Чебоксарская</w:t>
      </w:r>
      <w:proofErr w:type="spellEnd"/>
      <w:r w:rsidRPr="005D47C2">
        <w:rPr>
          <w:color w:val="222222"/>
        </w:rPr>
        <w:t xml:space="preserve">, Казанская, </w:t>
      </w:r>
      <w:proofErr w:type="spellStart"/>
      <w:r w:rsidRPr="005D47C2">
        <w:rPr>
          <w:color w:val="222222"/>
        </w:rPr>
        <w:t>Осташковская</w:t>
      </w:r>
      <w:proofErr w:type="spellEnd"/>
      <w:r w:rsidRPr="005D47C2">
        <w:rPr>
          <w:color w:val="222222"/>
        </w:rPr>
        <w:t>, Тверская и Череповецкая межрайонные природоохранные прокуратуры.</w:t>
      </w:r>
      <w:proofErr w:type="gramEnd"/>
    </w:p>
    <w:p w:rsidR="005D47C2" w:rsidRPr="005D47C2" w:rsidRDefault="005D47C2" w:rsidP="005D47C2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color w:val="222222"/>
          <w:sz w:val="28"/>
          <w:szCs w:val="28"/>
        </w:rPr>
      </w:pPr>
      <w:r w:rsidRPr="005D47C2">
        <w:rPr>
          <w:b/>
          <w:color w:val="222222"/>
          <w:sz w:val="28"/>
          <w:szCs w:val="28"/>
        </w:rPr>
        <w:t>Мероприятия по охране природы</w:t>
      </w:r>
    </w:p>
    <w:p w:rsidR="005D47C2" w:rsidRPr="005D47C2" w:rsidRDefault="005D47C2" w:rsidP="005D47C2">
      <w:pPr>
        <w:shd w:val="clear" w:color="auto" w:fill="FFFFFF"/>
        <w:spacing w:before="120" w:after="120" w:line="240" w:lineRule="auto"/>
        <w:ind w:firstLine="567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 </w:t>
      </w:r>
      <w:hyperlink r:id="rId30" w:tooltip="Муниципалитет" w:history="1">
        <w:r w:rsidRPr="005D47C2">
          <w:rPr>
            <w:rFonts w:ascii="Arial" w:eastAsia="Times New Roman" w:hAnsi="Arial" w:cs="Arial"/>
            <w:color w:val="0B0080"/>
            <w:sz w:val="21"/>
            <w:lang w:eastAsia="ru-RU"/>
          </w:rPr>
          <w:t>муниципалитеты</w:t>
        </w:r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городских округов, пунктом 11 и 38 статьи 16 Федерального закона от 06.10.2003 N 131-ФЗ «Об общих принципах организации местного самоуправления в Российской Федерации» отнесены вопросы организации мероприятий по охране окружающей среды, осуществление муниципального лесного контроля. </w:t>
      </w:r>
    </w:p>
    <w:p w:rsidR="005D47C2" w:rsidRPr="005D47C2" w:rsidRDefault="005D47C2" w:rsidP="005D47C2">
      <w:pPr>
        <w:shd w:val="clear" w:color="auto" w:fill="FFFFFF"/>
        <w:spacing w:before="120" w:after="120" w:line="240" w:lineRule="auto"/>
        <w:ind w:firstLine="567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основании статьи 98 и 84 </w:t>
      </w:r>
      <w:hyperlink r:id="rId31" w:tooltip="Лесной кодекс" w:history="1">
        <w:r w:rsidRPr="005D47C2">
          <w:rPr>
            <w:rFonts w:ascii="Arial" w:eastAsia="Times New Roman" w:hAnsi="Arial" w:cs="Arial"/>
            <w:color w:val="0B0080"/>
            <w:sz w:val="21"/>
            <w:lang w:eastAsia="ru-RU"/>
          </w:rPr>
          <w:t>лесного кодекса</w:t>
        </w:r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 </w:t>
      </w:r>
      <w:hyperlink r:id="rId32" w:tooltip="Муниципалитет" w:history="1">
        <w:r w:rsidRPr="005D47C2">
          <w:rPr>
            <w:rFonts w:ascii="Arial" w:eastAsia="Times New Roman" w:hAnsi="Arial" w:cs="Arial"/>
            <w:color w:val="0B0080"/>
            <w:sz w:val="21"/>
            <w:lang w:eastAsia="ru-RU"/>
          </w:rPr>
          <w:t>муниципалитет</w:t>
        </w:r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возложена обязанность осуществления муниципального </w:t>
      </w:r>
      <w:hyperlink r:id="rId33" w:tooltip="Лес" w:history="1">
        <w:r w:rsidRPr="005D47C2">
          <w:rPr>
            <w:rFonts w:ascii="Arial" w:eastAsia="Times New Roman" w:hAnsi="Arial" w:cs="Arial"/>
            <w:color w:val="0B0080"/>
            <w:sz w:val="21"/>
            <w:lang w:eastAsia="ru-RU"/>
          </w:rPr>
          <w:t>лесного</w:t>
        </w:r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контроля, владение, пользование, распоряжение лесными участками; установление ставок платы и аренды лесных ресурсов; учёт древесины; разработка и утверждение лесохозяйственных регламентов, организация осуществления мер </w:t>
      </w:r>
      <w:hyperlink r:id="rId34" w:tooltip="Пожар" w:history="1">
        <w:r w:rsidRPr="005D47C2">
          <w:rPr>
            <w:rFonts w:ascii="Arial" w:eastAsia="Times New Roman" w:hAnsi="Arial" w:cs="Arial"/>
            <w:color w:val="0B0080"/>
            <w:sz w:val="21"/>
            <w:lang w:eastAsia="ru-RU"/>
          </w:rPr>
          <w:t>пожарной</w:t>
        </w:r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безопасности в лесах, созданий муниципальных </w:t>
      </w:r>
      <w:hyperlink r:id="rId35" w:tooltip="Лесничество" w:history="1">
        <w:r w:rsidRPr="005D47C2">
          <w:rPr>
            <w:rFonts w:ascii="Arial" w:eastAsia="Times New Roman" w:hAnsi="Arial" w:cs="Arial"/>
            <w:color w:val="0B0080"/>
            <w:sz w:val="21"/>
            <w:lang w:eastAsia="ru-RU"/>
          </w:rPr>
          <w:t>лесничеств</w:t>
        </w:r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</w:p>
    <w:p w:rsidR="005D47C2" w:rsidRPr="005D47C2" w:rsidRDefault="005D47C2" w:rsidP="005D47C2">
      <w:pPr>
        <w:shd w:val="clear" w:color="auto" w:fill="FFFFFF"/>
        <w:spacing w:before="120" w:after="120" w:line="240" w:lineRule="auto"/>
        <w:ind w:firstLine="567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Мероприятия, связанные с охраной природы, можно разделить на следующие группы:</w:t>
      </w:r>
    </w:p>
    <w:p w:rsidR="005D47C2" w:rsidRPr="005D47C2" w:rsidRDefault="005D47C2" w:rsidP="005D47C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 w:firstLine="567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естественнонаучные,</w:t>
      </w:r>
    </w:p>
    <w:p w:rsidR="005D47C2" w:rsidRPr="005D47C2" w:rsidRDefault="005D47C2" w:rsidP="005D47C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 w:firstLine="567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технико-производственные,</w:t>
      </w:r>
    </w:p>
    <w:p w:rsidR="005D47C2" w:rsidRPr="005D47C2" w:rsidRDefault="005D47C2" w:rsidP="005D47C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 w:firstLine="567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экономические,</w:t>
      </w:r>
    </w:p>
    <w:p w:rsidR="005D47C2" w:rsidRPr="005D47C2" w:rsidRDefault="005D47C2" w:rsidP="005D47C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 w:firstLine="567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административно-правовые</w:t>
      </w:r>
      <w:hyperlink r:id="rId36" w:anchor="cite_note-%D0%91%D0%A1%D0%AD-1" w:history="1">
        <w:r w:rsidRPr="005D47C2">
          <w:rPr>
            <w:rFonts w:ascii="Arial" w:eastAsia="Times New Roman" w:hAnsi="Arial" w:cs="Arial"/>
            <w:color w:val="0B0080"/>
            <w:sz w:val="17"/>
            <w:vertAlign w:val="superscript"/>
            <w:lang w:eastAsia="ru-RU"/>
          </w:rPr>
          <w:t>[1]</w:t>
        </w:r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5D47C2" w:rsidRPr="005D47C2" w:rsidRDefault="005D47C2" w:rsidP="005D47C2">
      <w:pPr>
        <w:shd w:val="clear" w:color="auto" w:fill="FFFFFF"/>
        <w:spacing w:before="120" w:after="120" w:line="240" w:lineRule="auto"/>
        <w:ind w:firstLine="567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Мероприятия по охране природы могут осуществляться в международном масштабе, общегосударственном масштабе или в пределах отдельного региона</w:t>
      </w:r>
      <w:hyperlink r:id="rId37" w:anchor="cite_note-%D0%91%D0%A1%D0%AD-1" w:history="1">
        <w:r w:rsidRPr="005D47C2">
          <w:rPr>
            <w:rFonts w:ascii="Arial" w:eastAsia="Times New Roman" w:hAnsi="Arial" w:cs="Arial"/>
            <w:color w:val="0B0080"/>
            <w:sz w:val="17"/>
            <w:vertAlign w:val="superscript"/>
            <w:lang w:eastAsia="ru-RU"/>
          </w:rPr>
          <w:t>[1]</w:t>
        </w:r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5D47C2" w:rsidRPr="005D47C2" w:rsidRDefault="005D47C2" w:rsidP="005D47C2">
      <w:pPr>
        <w:shd w:val="clear" w:color="auto" w:fill="FFFFFF"/>
        <w:spacing w:before="120" w:after="120" w:line="240" w:lineRule="auto"/>
        <w:ind w:firstLine="567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Формирование представлений о необходимости введения специальных природоохранных мер происходило на протяжении весьма длительного времени, хотя на первом этапе речь шла о территориях с уникальными природными объектами (специфическими формами </w:t>
      </w:r>
      <w:hyperlink r:id="rId38" w:tooltip="Рельеф" w:history="1">
        <w:r w:rsidRPr="005D47C2">
          <w:rPr>
            <w:rFonts w:ascii="Arial" w:eastAsia="Times New Roman" w:hAnsi="Arial" w:cs="Arial"/>
            <w:color w:val="0B0080"/>
            <w:sz w:val="21"/>
            <w:lang w:eastAsia="ru-RU"/>
          </w:rPr>
          <w:t>рельефа</w:t>
        </w:r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39" w:tooltip="Горная порода" w:history="1">
        <w:r w:rsidRPr="005D47C2">
          <w:rPr>
            <w:rFonts w:ascii="Arial" w:eastAsia="Times New Roman" w:hAnsi="Arial" w:cs="Arial"/>
            <w:color w:val="0B0080"/>
            <w:sz w:val="21"/>
            <w:lang w:eastAsia="ru-RU"/>
          </w:rPr>
          <w:t>горными породами</w:t>
        </w:r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40" w:tooltip="Флора" w:history="1">
        <w:r w:rsidRPr="005D47C2">
          <w:rPr>
            <w:rFonts w:ascii="Arial" w:eastAsia="Times New Roman" w:hAnsi="Arial" w:cs="Arial"/>
            <w:color w:val="0B0080"/>
            <w:sz w:val="21"/>
            <w:lang w:eastAsia="ru-RU"/>
          </w:rPr>
          <w:t>флорой</w:t>
        </w:r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41" w:tooltip="Фауна" w:history="1">
        <w:r w:rsidRPr="005D47C2">
          <w:rPr>
            <w:rFonts w:ascii="Arial" w:eastAsia="Times New Roman" w:hAnsi="Arial" w:cs="Arial"/>
            <w:color w:val="0B0080"/>
            <w:sz w:val="21"/>
            <w:lang w:eastAsia="ru-RU"/>
          </w:rPr>
          <w:t>фауной</w:t>
        </w:r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т. д.). Немецкий </w:t>
      </w:r>
      <w:hyperlink r:id="rId42" w:tooltip="Естествоиспытатель" w:history="1">
        <w:r w:rsidRPr="005D47C2">
          <w:rPr>
            <w:rFonts w:ascii="Arial" w:eastAsia="Times New Roman" w:hAnsi="Arial" w:cs="Arial"/>
            <w:color w:val="0B0080"/>
            <w:sz w:val="21"/>
            <w:lang w:eastAsia="ru-RU"/>
          </w:rPr>
          <w:t>естествоиспытатель</w:t>
        </w:r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</w:t>
      </w:r>
      <w:hyperlink r:id="rId43" w:tooltip="Энциклопедист" w:history="1">
        <w:r w:rsidRPr="005D47C2">
          <w:rPr>
            <w:rFonts w:ascii="Arial" w:eastAsia="Times New Roman" w:hAnsi="Arial" w:cs="Arial"/>
            <w:color w:val="0B0080"/>
            <w:sz w:val="21"/>
            <w:lang w:eastAsia="ru-RU"/>
          </w:rPr>
          <w:t>энциклопедист</w:t>
        </w:r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44" w:tooltip="Гумбольдт, Александр фон" w:history="1">
        <w:r w:rsidRPr="005D47C2">
          <w:rPr>
            <w:rFonts w:ascii="Arial" w:eastAsia="Times New Roman" w:hAnsi="Arial" w:cs="Arial"/>
            <w:color w:val="0B0080"/>
            <w:sz w:val="21"/>
            <w:lang w:eastAsia="ru-RU"/>
          </w:rPr>
          <w:t>Александр фон Гумбольдт</w:t>
        </w:r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ещё в 1799 году ввёл понятие «</w:t>
      </w:r>
      <w:hyperlink r:id="rId45" w:tooltip="Памятник природы" w:history="1">
        <w:r w:rsidRPr="005D47C2">
          <w:rPr>
            <w:rFonts w:ascii="Arial" w:eastAsia="Times New Roman" w:hAnsi="Arial" w:cs="Arial"/>
            <w:color w:val="0B0080"/>
            <w:sz w:val="21"/>
            <w:lang w:eastAsia="ru-RU"/>
          </w:rPr>
          <w:t>памятников природы</w:t>
        </w:r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 и выдвинул идею их поиска и сохранения.</w:t>
      </w:r>
    </w:p>
    <w:p w:rsidR="005D47C2" w:rsidRPr="005D47C2" w:rsidRDefault="005D47C2" w:rsidP="005D47C2">
      <w:pPr>
        <w:shd w:val="clear" w:color="auto" w:fill="FFFFFF"/>
        <w:spacing w:before="120" w:after="120" w:line="240" w:lineRule="auto"/>
        <w:ind w:firstLine="567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Первой в мире мерой по охране свободно живущих в природе животных стало решение об охране </w:t>
      </w:r>
      <w:hyperlink r:id="rId46" w:tooltip="Серна" w:history="1">
        <w:r w:rsidRPr="005D47C2">
          <w:rPr>
            <w:rFonts w:ascii="Arial" w:eastAsia="Times New Roman" w:hAnsi="Arial" w:cs="Arial"/>
            <w:color w:val="0B0080"/>
            <w:sz w:val="21"/>
            <w:lang w:eastAsia="ru-RU"/>
          </w:rPr>
          <w:t>серн</w:t>
        </w:r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47" w:tooltip="Сурок" w:history="1">
        <w:r w:rsidRPr="005D47C2">
          <w:rPr>
            <w:rFonts w:ascii="Arial" w:eastAsia="Times New Roman" w:hAnsi="Arial" w:cs="Arial"/>
            <w:color w:val="0B0080"/>
            <w:sz w:val="21"/>
            <w:lang w:eastAsia="ru-RU"/>
          </w:rPr>
          <w:t>сурков</w:t>
        </w:r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 </w:t>
      </w:r>
      <w:hyperlink r:id="rId48" w:tooltip="Татры" w:history="1">
        <w:r w:rsidRPr="005D47C2">
          <w:rPr>
            <w:rFonts w:ascii="Arial" w:eastAsia="Times New Roman" w:hAnsi="Arial" w:cs="Arial"/>
            <w:color w:val="0B0080"/>
            <w:sz w:val="21"/>
            <w:lang w:eastAsia="ru-RU"/>
          </w:rPr>
          <w:t>Татрах</w:t>
        </w:r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принятое в 1868 году земским сеймом </w:t>
      </w:r>
      <w:proofErr w:type="gramStart"/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</w:t>
      </w:r>
      <w:proofErr w:type="gramEnd"/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49" w:tooltip="Львов" w:history="1">
        <w:r w:rsidRPr="005D47C2">
          <w:rPr>
            <w:rFonts w:ascii="Arial" w:eastAsia="Times New Roman" w:hAnsi="Arial" w:cs="Arial"/>
            <w:color w:val="0B0080"/>
            <w:sz w:val="21"/>
            <w:lang w:eastAsia="ru-RU"/>
          </w:rPr>
          <w:t>Львове</w:t>
        </w:r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50" w:tooltip="Австро-Венгрия" w:history="1">
        <w:r w:rsidRPr="005D47C2">
          <w:rPr>
            <w:rFonts w:ascii="Arial" w:eastAsia="Times New Roman" w:hAnsi="Arial" w:cs="Arial"/>
            <w:color w:val="0B0080"/>
            <w:sz w:val="21"/>
            <w:lang w:eastAsia="ru-RU"/>
          </w:rPr>
          <w:t>австро-венгерскими</w:t>
        </w:r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властями по инициативе польских естествоиспытателей </w:t>
      </w:r>
      <w:hyperlink r:id="rId51" w:tooltip="Новицкий-Циля, Максимилиан (страница отсутствует)" w:history="1">
        <w:r w:rsidRPr="005D47C2">
          <w:rPr>
            <w:rFonts w:ascii="Arial" w:eastAsia="Times New Roman" w:hAnsi="Arial" w:cs="Arial"/>
            <w:color w:val="A55858"/>
            <w:sz w:val="21"/>
            <w:lang w:eastAsia="ru-RU"/>
          </w:rPr>
          <w:t>М. Новицкого</w:t>
        </w:r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52" w:tooltip="Янота, Эугениуш (страница отсутствует)" w:history="1">
        <w:r w:rsidRPr="005D47C2">
          <w:rPr>
            <w:rFonts w:ascii="Arial" w:eastAsia="Times New Roman" w:hAnsi="Arial" w:cs="Arial"/>
            <w:color w:val="A55858"/>
            <w:sz w:val="21"/>
            <w:lang w:eastAsia="ru-RU"/>
          </w:rPr>
          <w:t xml:space="preserve">Э. </w:t>
        </w:r>
        <w:proofErr w:type="spellStart"/>
        <w:r w:rsidRPr="005D47C2">
          <w:rPr>
            <w:rFonts w:ascii="Arial" w:eastAsia="Times New Roman" w:hAnsi="Arial" w:cs="Arial"/>
            <w:color w:val="A55858"/>
            <w:sz w:val="21"/>
            <w:lang w:eastAsia="ru-RU"/>
          </w:rPr>
          <w:t>Яноты</w:t>
        </w:r>
        <w:proofErr w:type="spellEnd"/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53" w:tooltip="Зейснер, Людвик (страница отсутствует)" w:history="1">
        <w:r w:rsidRPr="005D47C2">
          <w:rPr>
            <w:rFonts w:ascii="Arial" w:eastAsia="Times New Roman" w:hAnsi="Arial" w:cs="Arial"/>
            <w:color w:val="A55858"/>
            <w:sz w:val="21"/>
            <w:lang w:eastAsia="ru-RU"/>
          </w:rPr>
          <w:t xml:space="preserve">Л. </w:t>
        </w:r>
        <w:proofErr w:type="spellStart"/>
        <w:r w:rsidRPr="005D47C2">
          <w:rPr>
            <w:rFonts w:ascii="Arial" w:eastAsia="Times New Roman" w:hAnsi="Arial" w:cs="Arial"/>
            <w:color w:val="A55858"/>
            <w:sz w:val="21"/>
            <w:lang w:eastAsia="ru-RU"/>
          </w:rPr>
          <w:t>Зейснера</w:t>
        </w:r>
        <w:proofErr w:type="spellEnd"/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 1872 году на западе </w:t>
      </w:r>
      <w:hyperlink r:id="rId54" w:tooltip="США" w:history="1">
        <w:r w:rsidRPr="005D47C2">
          <w:rPr>
            <w:rFonts w:ascii="Arial" w:eastAsia="Times New Roman" w:hAnsi="Arial" w:cs="Arial"/>
            <w:color w:val="0B0080"/>
            <w:sz w:val="21"/>
            <w:lang w:eastAsia="ru-RU"/>
          </w:rPr>
          <w:t>США</w:t>
        </w:r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был создан первый в мире </w:t>
      </w:r>
      <w:hyperlink r:id="rId55" w:tooltip="Национальный парк" w:history="1">
        <w:r w:rsidRPr="005D47C2">
          <w:rPr>
            <w:rFonts w:ascii="Arial" w:eastAsia="Times New Roman" w:hAnsi="Arial" w:cs="Arial"/>
            <w:color w:val="0B0080"/>
            <w:sz w:val="21"/>
            <w:lang w:eastAsia="ru-RU"/>
          </w:rPr>
          <w:t>национальный парк</w:t>
        </w:r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 </w:t>
      </w:r>
      <w:hyperlink r:id="rId56" w:tooltip="Йеллоустонский национальный парк" w:history="1">
        <w:proofErr w:type="spellStart"/>
        <w:r w:rsidRPr="005D47C2">
          <w:rPr>
            <w:rFonts w:ascii="Arial" w:eastAsia="Times New Roman" w:hAnsi="Arial" w:cs="Arial"/>
            <w:color w:val="0B0080"/>
            <w:sz w:val="21"/>
            <w:lang w:eastAsia="ru-RU"/>
          </w:rPr>
          <w:t>Йеллоустонский</w:t>
        </w:r>
        <w:proofErr w:type="spellEnd"/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5D47C2" w:rsidRPr="005D47C2" w:rsidRDefault="005D47C2" w:rsidP="005D47C2">
      <w:pPr>
        <w:shd w:val="clear" w:color="auto" w:fill="FFFFFF"/>
        <w:spacing w:before="120" w:after="120" w:line="240" w:lineRule="auto"/>
        <w:ind w:firstLine="567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Опасность неконтролируемого изменения окружающей среды и, вследствие этого, угроза существованию на Земле живых организмов (в том числе человека) потребовали решительных практических мер по защите и охране природы, правового регулирования </w:t>
      </w:r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использования природных ресурсов. Среди таких мер — очистка окружающей среды, упорядочение использования химикатов, прекращение производства ядохимикатов, восстановление земель, а также создание заповедников.</w:t>
      </w:r>
    </w:p>
    <w:p w:rsidR="005D47C2" w:rsidRPr="005D47C2" w:rsidRDefault="005D47C2" w:rsidP="005D47C2">
      <w:pPr>
        <w:shd w:val="clear" w:color="auto" w:fill="FFFFFF"/>
        <w:spacing w:before="120" w:after="120" w:line="240" w:lineRule="auto"/>
        <w:ind w:firstLine="567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России природоохранные меры предусмотрены в земельном, лесном, водном и другом федеральном законодательстве.</w:t>
      </w:r>
    </w:p>
    <w:p w:rsidR="005D47C2" w:rsidRDefault="005D47C2" w:rsidP="005D47C2">
      <w:pPr>
        <w:shd w:val="clear" w:color="auto" w:fill="FFFFFF"/>
        <w:spacing w:before="120" w:after="120" w:line="240" w:lineRule="auto"/>
        <w:ind w:firstLine="567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ряде стран в результате осуществления правительственных природоохранных программ удалось существенно улучшить качество окружающей среды в отдельных регионах (например, в результате многолетней и дорогостоящей программы удалось восстановить чистоту и качество воды в </w:t>
      </w:r>
      <w:hyperlink r:id="rId57" w:tooltip="Великие озёра" w:history="1">
        <w:r w:rsidRPr="005D47C2">
          <w:rPr>
            <w:rFonts w:ascii="Arial" w:eastAsia="Times New Roman" w:hAnsi="Arial" w:cs="Arial"/>
            <w:color w:val="0B0080"/>
            <w:sz w:val="21"/>
            <w:lang w:eastAsia="ru-RU"/>
          </w:rPr>
          <w:t>Великих озёрах</w:t>
        </w:r>
      </w:hyperlink>
      <w:r w:rsidRPr="005D47C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5D47C2" w:rsidRPr="005D47C2" w:rsidRDefault="005D47C2" w:rsidP="005D47C2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Ме</w:t>
      </w:r>
      <w:r w:rsidRPr="005D47C2">
        <w:rPr>
          <w:color w:val="222222"/>
          <w:sz w:val="28"/>
          <w:szCs w:val="28"/>
        </w:rPr>
        <w:t>ждународное сотрудничество в области охраны природы</w:t>
      </w:r>
    </w:p>
    <w:p w:rsidR="005D47C2" w:rsidRPr="005D47C2" w:rsidRDefault="005D47C2" w:rsidP="005D47C2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</w:rPr>
      </w:pPr>
      <w:r w:rsidRPr="005D47C2">
        <w:rPr>
          <w:color w:val="222222"/>
        </w:rPr>
        <w:t>В 1948 году был образован </w:t>
      </w:r>
      <w:hyperlink r:id="rId58" w:tooltip="Международный союз охраны природы" w:history="1">
        <w:r w:rsidRPr="005D47C2">
          <w:rPr>
            <w:rStyle w:val="a4"/>
            <w:color w:val="0B0080"/>
            <w:u w:val="none"/>
          </w:rPr>
          <w:t>Международный союз охраны природы</w:t>
        </w:r>
      </w:hyperlink>
      <w:r w:rsidRPr="005D47C2">
        <w:rPr>
          <w:color w:val="222222"/>
        </w:rPr>
        <w:t> — международное неправительственное объединение, включившее на правах членов значительное число государственных и общественных организаций. Со временем МСОП получил статус наблюдателя при </w:t>
      </w:r>
      <w:hyperlink r:id="rId59" w:tooltip="Генеральная Ассамблея ООН" w:history="1">
        <w:r w:rsidRPr="005D47C2">
          <w:rPr>
            <w:rStyle w:val="a4"/>
            <w:color w:val="0B0080"/>
            <w:u w:val="none"/>
          </w:rPr>
          <w:t>Генеральной Ассамблее ООН</w:t>
        </w:r>
      </w:hyperlink>
      <w:r w:rsidRPr="005D47C2">
        <w:rPr>
          <w:color w:val="222222"/>
        </w:rPr>
        <w:t> и превратился в авторитетный нейтральный форум, где правительства, неправительственные организации, учёные могут работать, чтобы выработать решения назревших экологических проблем и реализовать данные решения. В 1963 году была опубликована подготовленная МСОП «</w:t>
      </w:r>
      <w:hyperlink r:id="rId60" w:tooltip="Красная книга" w:history="1">
        <w:r w:rsidRPr="005D47C2">
          <w:rPr>
            <w:rStyle w:val="a4"/>
            <w:color w:val="0B0080"/>
            <w:u w:val="none"/>
          </w:rPr>
          <w:t>Красная книга</w:t>
        </w:r>
      </w:hyperlink>
      <w:r w:rsidRPr="005D47C2">
        <w:rPr>
          <w:color w:val="222222"/>
        </w:rPr>
        <w:t>» — всемирный аннотированный список видов и подвидов животных, которым грозит уничтожение; издание книги преследовало цель привлечь внимание международной общественности к проблемам охраны природы и предотвратить реальную угрозу дальнейшего исчезновения видов животных. Позднее выходили всё новые издания данной книги, уже значительно большего объёма.</w:t>
      </w:r>
    </w:p>
    <w:p w:rsidR="005D47C2" w:rsidRPr="005D47C2" w:rsidRDefault="005D47C2" w:rsidP="005D47C2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</w:rPr>
      </w:pPr>
      <w:proofErr w:type="gramStart"/>
      <w:r w:rsidRPr="005D47C2">
        <w:rPr>
          <w:color w:val="222222"/>
        </w:rPr>
        <w:t>Начиная со второй половины XX века развернулось</w:t>
      </w:r>
      <w:proofErr w:type="gramEnd"/>
      <w:r w:rsidRPr="005D47C2">
        <w:rPr>
          <w:color w:val="222222"/>
        </w:rPr>
        <w:t xml:space="preserve"> международное сотрудничество в области охраны природы и окружающей среды в целом. Необходимая правовая база для такого сотрудничества была создана принятой на </w:t>
      </w:r>
      <w:hyperlink r:id="rId61" w:tooltip="Конференция ООН по проблемам окружающей среды 1972 года" w:history="1">
        <w:r w:rsidRPr="005D47C2">
          <w:rPr>
            <w:rStyle w:val="a4"/>
            <w:color w:val="0B0080"/>
            <w:u w:val="none"/>
          </w:rPr>
          <w:t>Стокгольмской конференции 1972 года</w:t>
        </w:r>
      </w:hyperlink>
      <w:r w:rsidRPr="005D47C2">
        <w:rPr>
          <w:color w:val="222222"/>
        </w:rPr>
        <w:t> «</w:t>
      </w:r>
      <w:hyperlink r:id="rId62" w:tooltip="Декларация ООН по проблемам окружающей среды (страница отсутствует)" w:history="1">
        <w:r w:rsidRPr="005D47C2">
          <w:rPr>
            <w:rStyle w:val="a4"/>
            <w:color w:val="A55858"/>
            <w:u w:val="none"/>
          </w:rPr>
          <w:t>Декларация ООН по проблемам окружающей среды</w:t>
        </w:r>
      </w:hyperlink>
      <w:r w:rsidRPr="005D47C2">
        <w:rPr>
          <w:color w:val="222222"/>
        </w:rPr>
        <w:t xml:space="preserve">». </w:t>
      </w:r>
      <w:proofErr w:type="gramStart"/>
      <w:r w:rsidRPr="005D47C2">
        <w:rPr>
          <w:color w:val="222222"/>
        </w:rPr>
        <w:t>В</w:t>
      </w:r>
      <w:proofErr w:type="gramEnd"/>
      <w:r w:rsidRPr="005D47C2">
        <w:rPr>
          <w:color w:val="222222"/>
        </w:rPr>
        <w:t xml:space="preserve"> </w:t>
      </w:r>
      <w:proofErr w:type="gramStart"/>
      <w:r w:rsidRPr="005D47C2">
        <w:rPr>
          <w:color w:val="222222"/>
        </w:rPr>
        <w:t>соответствиями</w:t>
      </w:r>
      <w:proofErr w:type="gramEnd"/>
      <w:r w:rsidRPr="005D47C2">
        <w:rPr>
          <w:color w:val="222222"/>
        </w:rPr>
        <w:t xml:space="preserve"> с решениями конференции в декабре 1972 года в рамках системы </w:t>
      </w:r>
      <w:hyperlink r:id="rId63" w:tooltip="ООН" w:history="1">
        <w:r w:rsidRPr="005D47C2">
          <w:rPr>
            <w:rStyle w:val="a4"/>
            <w:color w:val="0B0080"/>
            <w:u w:val="none"/>
          </w:rPr>
          <w:t>ООН</w:t>
        </w:r>
      </w:hyperlink>
      <w:r w:rsidRPr="005D47C2">
        <w:rPr>
          <w:color w:val="222222"/>
        </w:rPr>
        <w:t> была создана </w:t>
      </w:r>
      <w:hyperlink r:id="rId64" w:tooltip="Программа ООН по окружающей среде" w:history="1">
        <w:r w:rsidRPr="005D47C2">
          <w:rPr>
            <w:rStyle w:val="a4"/>
            <w:color w:val="0B0080"/>
            <w:u w:val="none"/>
          </w:rPr>
          <w:t>Программа ООН по окружающей среде</w:t>
        </w:r>
      </w:hyperlink>
      <w:r w:rsidRPr="005D47C2">
        <w:rPr>
          <w:color w:val="222222"/>
        </w:rPr>
        <w:t> (ЮНЕП), обеспечивающая координацию усилий по охране природы на глобальном уровне.</w:t>
      </w:r>
    </w:p>
    <w:p w:rsidR="005D47C2" w:rsidRPr="005D47C2" w:rsidRDefault="005D47C2" w:rsidP="005D47C2">
      <w:pPr>
        <w:shd w:val="clear" w:color="auto" w:fill="FFFFFF"/>
        <w:spacing w:before="120" w:after="120" w:line="240" w:lineRule="auto"/>
        <w:ind w:firstLine="567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D47C2" w:rsidRPr="005D47C2" w:rsidRDefault="005D47C2" w:rsidP="005D47C2">
      <w:pPr>
        <w:pStyle w:val="a3"/>
        <w:shd w:val="clear" w:color="auto" w:fill="FFFFFF"/>
        <w:spacing w:before="120" w:beforeAutospacing="0" w:after="120" w:afterAutospacing="0"/>
        <w:jc w:val="both"/>
        <w:rPr>
          <w:color w:val="222222"/>
        </w:rPr>
      </w:pPr>
    </w:p>
    <w:p w:rsidR="005D47C2" w:rsidRPr="005D47C2" w:rsidRDefault="005D47C2" w:rsidP="005D47C2">
      <w:pPr>
        <w:pStyle w:val="a3"/>
        <w:shd w:val="clear" w:color="auto" w:fill="FFFFFF"/>
        <w:spacing w:before="120" w:beforeAutospacing="0" w:after="120" w:afterAutospacing="0"/>
        <w:ind w:firstLine="567"/>
        <w:jc w:val="both"/>
        <w:rPr>
          <w:color w:val="222222"/>
        </w:rPr>
      </w:pPr>
    </w:p>
    <w:p w:rsidR="00DD6C95" w:rsidRDefault="00DD6C95"/>
    <w:sectPr w:rsidR="00DD6C95" w:rsidSect="00DD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379D"/>
    <w:multiLevelType w:val="multilevel"/>
    <w:tmpl w:val="9C86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5D47C2"/>
    <w:rsid w:val="00034841"/>
    <w:rsid w:val="005D47C2"/>
    <w:rsid w:val="00DD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7C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47C2"/>
    <w:rPr>
      <w:color w:val="0000FF"/>
      <w:u w:val="single"/>
    </w:rPr>
  </w:style>
  <w:style w:type="character" w:customStyle="1" w:styleId="iw">
    <w:name w:val="iw"/>
    <w:basedOn w:val="a0"/>
    <w:rsid w:val="005D47C2"/>
  </w:style>
  <w:style w:type="character" w:customStyle="1" w:styleId="iwtooltip">
    <w:name w:val="iw__tooltip"/>
    <w:basedOn w:val="a0"/>
    <w:rsid w:val="005D4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D%D0%BA%D0%BE%D1%81%D0%B8%D1%81%D1%82%D0%B5%D0%BC%D0%B0" TargetMode="External"/><Relationship Id="rId18" Type="http://schemas.openxmlformats.org/officeDocument/2006/relationships/hyperlink" Target="https://ru.wikipedia.org/wiki/%D0%94%D0%BE%D0%BA%D1%83%D1%87%D0%B0%D0%B5%D0%B2,_%D0%92%D0%B0%D1%81%D0%B8%D0%BB%D0%B8%D0%B9_%D0%92%D0%B0%D1%81%D0%B8%D0%BB%D1%8C%D0%B5%D0%B2%D0%B8%D1%87" TargetMode="External"/><Relationship Id="rId26" Type="http://schemas.openxmlformats.org/officeDocument/2006/relationships/hyperlink" Target="https://ru.wikipedia.org/wiki/%D0%9C%D0%B5%D0%B6%D0%B4%D1%83%D0%BD%D0%B0%D1%80%D0%BE%D0%B4%D0%BD%D1%8B%D0%B9_%D1%81%D0%BE%D1%8E%D0%B7_%D0%BE%D1%85%D1%80%D0%B0%D0%BD%D1%8B_%D0%BF%D1%80%D0%B8%D1%80%D0%BE%D0%B4%D1%8B" TargetMode="External"/><Relationship Id="rId39" Type="http://schemas.openxmlformats.org/officeDocument/2006/relationships/hyperlink" Target="https://ru.wikipedia.org/wiki/%D0%93%D0%BE%D1%80%D0%BD%D0%B0%D1%8F_%D0%BF%D0%BE%D1%80%D0%BE%D0%B4%D0%B0" TargetMode="External"/><Relationship Id="rId21" Type="http://schemas.openxmlformats.org/officeDocument/2006/relationships/hyperlink" Target="https://ru.wikipedia.org/wiki/%D0%A0%D1%83%D1%81%D1%81%D0%BA%D0%BE%D0%B5_%D0%B3%D0%B5%D0%BE%D0%B3%D1%80%D0%B0%D1%84%D0%B8%D1%87%D0%B5%D1%81%D0%BA%D0%BE%D0%B5_%D0%BE%D0%B1%D1%89%D0%B5%D1%81%D1%82%D0%B2%D0%BE" TargetMode="External"/><Relationship Id="rId34" Type="http://schemas.openxmlformats.org/officeDocument/2006/relationships/hyperlink" Target="https://ru.wikipedia.org/wiki/%D0%9F%D0%BE%D0%B6%D0%B0%D1%80" TargetMode="External"/><Relationship Id="rId42" Type="http://schemas.openxmlformats.org/officeDocument/2006/relationships/hyperlink" Target="https://ru.wikipedia.org/wiki/%D0%95%D1%81%D1%82%D0%B5%D1%81%D1%82%D0%B2%D0%BE%D0%B8%D1%81%D0%BF%D1%8B%D1%82%D0%B0%D1%82%D0%B5%D0%BB%D1%8C" TargetMode="External"/><Relationship Id="rId47" Type="http://schemas.openxmlformats.org/officeDocument/2006/relationships/hyperlink" Target="https://ru.wikipedia.org/wiki/%D0%A1%D1%83%D1%80%D0%BE%D0%BA" TargetMode="External"/><Relationship Id="rId50" Type="http://schemas.openxmlformats.org/officeDocument/2006/relationships/hyperlink" Target="https://ru.wikipedia.org/wiki/%D0%90%D0%B2%D1%81%D1%82%D1%80%D0%BE-%D0%92%D0%B5%D0%BD%D0%B3%D1%80%D0%B8%D1%8F" TargetMode="External"/><Relationship Id="rId55" Type="http://schemas.openxmlformats.org/officeDocument/2006/relationships/hyperlink" Target="https://ru.wikipedia.org/wiki/%D0%9D%D0%B0%D1%86%D0%B8%D0%BE%D0%BD%D0%B0%D0%BB%D1%8C%D0%BD%D1%8B%D0%B9_%D0%BF%D0%B0%D1%80%D0%BA" TargetMode="External"/><Relationship Id="rId63" Type="http://schemas.openxmlformats.org/officeDocument/2006/relationships/hyperlink" Target="https://ru.wikipedia.org/wiki/%D0%9E%D0%9E%D0%9D" TargetMode="External"/><Relationship Id="rId7" Type="http://schemas.openxmlformats.org/officeDocument/2006/relationships/hyperlink" Target="https://ru.wikipedia.org/wiki/%D0%97%D0%B5%D0%BC%D0%BB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E%D0%B5%D0%B9%D0%BA%D0%BE%D0%B2,_%D0%90%D0%BB%D0%B5%D0%BA%D1%81%D0%B0%D0%BD%D0%B4%D1%80_%D0%98%D0%B2%D0%B0%D0%BD%D0%BE%D0%B2%D0%B8%D1%87" TargetMode="External"/><Relationship Id="rId20" Type="http://schemas.openxmlformats.org/officeDocument/2006/relationships/hyperlink" Target="https://ru.wikipedia.org/wiki/%D0%A1%D0%B5%D0%BC%D1%91%D0%BD%D0%BE%D0%B2-%D0%A2%D1%8F%D0%BD-%D0%A8%D0%B0%D0%BD%D1%81%D0%BA%D0%B8%D0%B9,_%D0%92%D0%B5%D0%BD%D0%B8%D0%B0%D0%BC%D0%B8%D0%BD_%D0%9F%D0%B5%D1%82%D1%80%D0%BE%D0%B2%D0%B8%D1%87" TargetMode="External"/><Relationship Id="rId29" Type="http://schemas.openxmlformats.org/officeDocument/2006/relationships/hyperlink" Target="https://ru.wikipedia.org/wiki/%D0%94%D0%B0%D0%BB%D1%8C%D0%BD%D0%B8%D0%B9_%D0%92%D0%BE%D1%81%D1%82%D0%BE%D0%BA_%D0%A0%D0%BE%D1%81%D1%81%D0%B8%D0%B8" TargetMode="External"/><Relationship Id="rId41" Type="http://schemas.openxmlformats.org/officeDocument/2006/relationships/hyperlink" Target="https://ru.wikipedia.org/wiki/%D0%A4%D0%B0%D1%83%D0%BD%D0%B0" TargetMode="External"/><Relationship Id="rId54" Type="http://schemas.openxmlformats.org/officeDocument/2006/relationships/hyperlink" Target="https://ru.wikipedia.org/wiki/%D0%A1%D0%A8%D0%90" TargetMode="External"/><Relationship Id="rId62" Type="http://schemas.openxmlformats.org/officeDocument/2006/relationships/hyperlink" Target="https://ru.wikipedia.org/w/index.php?title=%D0%94%D0%B5%D0%BA%D0%BB%D0%B0%D1%80%D0%B0%D1%86%D0%B8%D1%8F_%D0%9E%D0%9E%D0%9D_%D0%BF%D0%BE_%D0%BF%D1%80%D0%BE%D0%B1%D0%BB%D0%B5%D0%BC%D0%B0%D0%BC_%D0%BE%D0%BA%D1%80%D1%83%D0%B6%D0%B0%D1%8E%D1%89%D0%B5%D0%B9_%D1%81%D1%80%D0%B5%D0%B4%D1%8B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0%B0%D1%83%D0%BD%D0%B0" TargetMode="External"/><Relationship Id="rId11" Type="http://schemas.openxmlformats.org/officeDocument/2006/relationships/hyperlink" Target="https://ru.wikipedia.org/wiki/%D0%90%D0%BD%D1%82%D1%80%D0%BE%D0%BF%D0%BE%D0%B3%D0%B5%D0%BD%D0%BD%D1%8B%D0%B5_%D1%84%D0%B0%D0%BA%D1%82%D0%BE%D1%80%D1%8B" TargetMode="External"/><Relationship Id="rId24" Type="http://schemas.openxmlformats.org/officeDocument/2006/relationships/hyperlink" Target="https://ru.wikipedia.org/wiki/%D0%9A%D1%80%D0%B0%D1%81%D0%BD%D0%B0%D1%8F_%D0%BA%D0%BD%D0%B8%D0%B3%D0%B0_%D0%A1%D0%A1%D0%A1%D0%A0" TargetMode="External"/><Relationship Id="rId32" Type="http://schemas.openxmlformats.org/officeDocument/2006/relationships/hyperlink" Target="https://ru.wikipedia.org/wiki/%D0%9C%D1%83%D0%BD%D0%B8%D1%86%D0%B8%D0%BF%D0%B0%D0%BB%D0%B8%D1%82%D0%B5%D1%82" TargetMode="External"/><Relationship Id="rId37" Type="http://schemas.openxmlformats.org/officeDocument/2006/relationships/hyperlink" Target="https://ru.wikipedia.org/wiki/%D0%9E%D1%85%D1%80%D0%B0%D0%BD%D0%B0_%D0%BF%D1%80%D0%B8%D1%80%D0%BE%D0%B4%D1%8B" TargetMode="External"/><Relationship Id="rId40" Type="http://schemas.openxmlformats.org/officeDocument/2006/relationships/hyperlink" Target="https://ru.wikipedia.org/wiki/%D0%A4%D0%BB%D0%BE%D1%80%D0%B0" TargetMode="External"/><Relationship Id="rId45" Type="http://schemas.openxmlformats.org/officeDocument/2006/relationships/hyperlink" Target="https://ru.wikipedia.org/wiki/%D0%9F%D0%B0%D0%BC%D1%8F%D1%82%D0%BD%D0%B8%D0%BA_%D0%BF%D1%80%D0%B8%D1%80%D0%BE%D0%B4%D1%8B" TargetMode="External"/><Relationship Id="rId53" Type="http://schemas.openxmlformats.org/officeDocument/2006/relationships/hyperlink" Target="https://ru.wikipedia.org/w/index.php?title=%D0%97%D0%B5%D0%B9%D1%81%D0%BD%D0%B5%D1%80,_%D0%9B%D1%8E%D0%B4%D0%B2%D0%B8%D0%BA&amp;action=edit&amp;redlink=1" TargetMode="External"/><Relationship Id="rId58" Type="http://schemas.openxmlformats.org/officeDocument/2006/relationships/hyperlink" Target="https://ru.wikipedia.org/wiki/%D0%9C%D0%B5%D0%B6%D0%B4%D1%83%D0%BD%D0%B0%D1%80%D0%BE%D0%B4%D0%BD%D1%8B%D0%B9_%D1%81%D0%BE%D1%8E%D0%B7_%D0%BE%D1%85%D1%80%D0%B0%D0%BD%D1%8B_%D0%BF%D1%80%D0%B8%D1%80%D0%BE%D0%B4%D1%8B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ru.wikipedia.org/wiki/%D0%A4%D0%BB%D0%BE%D1%80%D0%B0" TargetMode="External"/><Relationship Id="rId15" Type="http://schemas.openxmlformats.org/officeDocument/2006/relationships/hyperlink" Target="https://ru.wikipedia.org/wiki/%D0%AD%D0%BA%D0%BE%D0%BB%D0%BE%D0%B3%D0%B8%D1%8F" TargetMode="External"/><Relationship Id="rId23" Type="http://schemas.openxmlformats.org/officeDocument/2006/relationships/hyperlink" Target="https://ru.wikipedia.org/wiki/%D0%A1%D0%9D%D0%9A" TargetMode="External"/><Relationship Id="rId28" Type="http://schemas.openxmlformats.org/officeDocument/2006/relationships/hyperlink" Target="https://ru.wikipedia.org/wiki/%D0%A0%D0%A4" TargetMode="External"/><Relationship Id="rId36" Type="http://schemas.openxmlformats.org/officeDocument/2006/relationships/hyperlink" Target="https://ru.wikipedia.org/wiki/%D0%9E%D1%85%D1%80%D0%B0%D0%BD%D0%B0_%D0%BF%D1%80%D0%B8%D1%80%D0%BE%D0%B4%D1%8B" TargetMode="External"/><Relationship Id="rId49" Type="http://schemas.openxmlformats.org/officeDocument/2006/relationships/hyperlink" Target="https://ru.wikipedia.org/wiki/%D0%9B%D1%8C%D0%B2%D0%BE%D0%B2" TargetMode="External"/><Relationship Id="rId57" Type="http://schemas.openxmlformats.org/officeDocument/2006/relationships/hyperlink" Target="https://ru.wikipedia.org/wiki/%D0%92%D0%B5%D0%BB%D0%B8%D0%BA%D0%B8%D0%B5_%D0%BE%D0%B7%D1%91%D1%80%D0%B0" TargetMode="External"/><Relationship Id="rId61" Type="http://schemas.openxmlformats.org/officeDocument/2006/relationships/hyperlink" Target="https://ru.wikipedia.org/wiki/%D0%9A%D0%BE%D0%BD%D1%84%D0%B5%D1%80%D0%B5%D0%BD%D1%86%D0%B8%D1%8F_%D0%9E%D0%9E%D0%9D_%D0%BF%D0%BE_%D0%BF%D1%80%D0%BE%D0%B1%D0%BB%D0%B5%D0%BC%D0%B0%D0%BC_%D0%BE%D0%BA%D1%80%D1%83%D0%B6%D0%B0%D1%8E%D1%89%D0%B5%D0%B9_%D1%81%D1%80%D0%B5%D0%B4%D1%8B_1972_%D0%B3%D0%BE%D0%B4%D0%B0" TargetMode="External"/><Relationship Id="rId10" Type="http://schemas.openxmlformats.org/officeDocument/2006/relationships/hyperlink" Target="https://ru.wikipedia.org/wiki/%D0%9F%D1%80%D0%B8%D1%80%D0%BE%D0%B4%D0%B0" TargetMode="External"/><Relationship Id="rId19" Type="http://schemas.openxmlformats.org/officeDocument/2006/relationships/hyperlink" Target="https://ru.wikipedia.org/wiki/%D0%91%D0%BE%D1%80%D0%BE%D0%B4%D0%B8%D0%BD,_%D0%98%D0%B2%D0%B0%D0%BD_%D0%9F%D0%B0%D1%80%D1%84%D0%B5%D0%BD%D1%8C%D0%B5%D0%B2%D0%B8%D1%87" TargetMode="External"/><Relationship Id="rId31" Type="http://schemas.openxmlformats.org/officeDocument/2006/relationships/hyperlink" Target="https://ru.wikipedia.org/wiki/%D0%9B%D0%B5%D1%81%D0%BD%D0%BE%D0%B9_%D0%BA%D0%BE%D0%B4%D0%B5%D0%BA%D1%81" TargetMode="External"/><Relationship Id="rId44" Type="http://schemas.openxmlformats.org/officeDocument/2006/relationships/hyperlink" Target="https://ru.wikipedia.org/wiki/%D0%93%D1%83%D0%BC%D0%B1%D0%BE%D0%BB%D1%8C%D0%B4%D1%82,_%D0%90%D0%BB%D0%B5%D0%BA%D1%81%D0%B0%D0%BD%D0%B4%D1%80_%D1%84%D0%BE%D0%BD" TargetMode="External"/><Relationship Id="rId52" Type="http://schemas.openxmlformats.org/officeDocument/2006/relationships/hyperlink" Target="https://ru.wikipedia.org/w/index.php?title=%D0%AF%D0%BD%D0%BE%D1%82%D0%B0,_%D0%AD%D1%83%D0%B3%D0%B5%D0%BD%D0%B8%D1%83%D1%88&amp;action=edit&amp;redlink=1" TargetMode="External"/><Relationship Id="rId60" Type="http://schemas.openxmlformats.org/officeDocument/2006/relationships/hyperlink" Target="https://ru.wikipedia.org/wiki/%D0%9A%D1%80%D0%B0%D1%81%D0%BD%D0%B0%D1%8F_%D0%BA%D0%BD%D0%B8%D0%B3%D0%B0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0%BA%D1%80%D1%83%D0%B6%D0%B0%D1%8E%D1%89%D0%B0%D1%8F_%D1%81%D1%80%D0%B5%D0%B4%D0%B0" TargetMode="External"/><Relationship Id="rId14" Type="http://schemas.openxmlformats.org/officeDocument/2006/relationships/hyperlink" Target="https://ru.wikipedia.org/wiki/%D0%91%D0%B8%D0%BE%D0%B3%D0%B5%D0%BE%D1%86%D0%B5%D0%BD%D0%BE%D0%B7" TargetMode="External"/><Relationship Id="rId22" Type="http://schemas.openxmlformats.org/officeDocument/2006/relationships/hyperlink" Target="https://ru.wikipedia.org/wiki/%D0%92%D1%81%D0%B5%D1%80%D0%BE%D1%81%D1%81%D0%B8%D0%B9%D1%81%D0%BA%D0%BE%D0%B5_%D0%BE%D0%B1%D1%89%D0%B5%D1%81%D1%82%D0%B2%D0%BE_%D0%BE%D1%85%D1%80%D0%B0%D0%BD%D1%8B_%D0%BF%D1%80%D0%B8%D1%80%D0%BE%D0%B4%D1%8B" TargetMode="External"/><Relationship Id="rId27" Type="http://schemas.openxmlformats.org/officeDocument/2006/relationships/hyperlink" Target="https://ru.wikipedia.org/wiki/%D0%9A%D1%80%D0%B0%D1%81%D0%BD%D0%B0%D1%8F_%D0%BA%D0%BD%D0%B8%D0%B3%D0%B0_%D0%A0%D0%BE%D1%81%D1%81%D0%B8%D0%B8" TargetMode="External"/><Relationship Id="rId30" Type="http://schemas.openxmlformats.org/officeDocument/2006/relationships/hyperlink" Target="https://ru.wikipedia.org/wiki/%D0%9C%D1%83%D0%BD%D0%B8%D1%86%D0%B8%D0%BF%D0%B0%D0%BB%D0%B8%D1%82%D0%B5%D1%82" TargetMode="External"/><Relationship Id="rId35" Type="http://schemas.openxmlformats.org/officeDocument/2006/relationships/hyperlink" Target="https://ru.wikipedia.org/wiki/%D0%9B%D0%B5%D1%81%D0%BD%D0%B8%D1%87%D0%B5%D1%81%D1%82%D0%B2%D0%BE" TargetMode="External"/><Relationship Id="rId43" Type="http://schemas.openxmlformats.org/officeDocument/2006/relationships/hyperlink" Target="https://ru.wikipedia.org/wiki/%D0%AD%D0%BD%D1%86%D0%B8%D0%BA%D0%BB%D0%BE%D0%BF%D0%B5%D0%B4%D0%B8%D1%81%D1%82" TargetMode="External"/><Relationship Id="rId48" Type="http://schemas.openxmlformats.org/officeDocument/2006/relationships/hyperlink" Target="https://ru.wikipedia.org/wiki/%D0%A2%D0%B0%D1%82%D1%80%D1%8B" TargetMode="External"/><Relationship Id="rId56" Type="http://schemas.openxmlformats.org/officeDocument/2006/relationships/hyperlink" Target="https://ru.wikipedia.org/wiki/%D0%99%D0%B5%D0%BB%D0%BB%D0%BE%D1%83%D1%81%D1%82%D0%BE%D0%BD%D1%81%D0%BA%D0%B8%D0%B9_%D0%BD%D0%B0%D1%86%D0%B8%D0%BE%D0%BD%D0%B0%D0%BB%D1%8C%D0%BD%D1%8B%D0%B9_%D0%BF%D0%B0%D1%80%D0%BA" TargetMode="External"/><Relationship Id="rId64" Type="http://schemas.openxmlformats.org/officeDocument/2006/relationships/hyperlink" Target="https://ru.wikipedia.org/wiki/%D0%9F%D1%80%D0%BE%D0%B3%D1%80%D0%B0%D0%BC%D0%BC%D0%B0_%D0%9E%D0%9E%D0%9D_%D0%BF%D0%BE_%D0%BE%D0%BA%D1%80%D1%83%D0%B6%D0%B0%D1%8E%D1%89%D0%B5%D0%B9_%D1%81%D1%80%D0%B5%D0%B4%D0%B5" TargetMode="External"/><Relationship Id="rId8" Type="http://schemas.openxmlformats.org/officeDocument/2006/relationships/hyperlink" Target="https://ru.wikipedia.org/wiki/%D0%9E%D1%85%D1%80%D0%B0%D0%BD%D0%B0_%D0%BE%D0%BA%D1%80%D1%83%D0%B6%D0%B0%D1%8E%D1%89%D0%B5%D0%B9_%D1%81%D1%80%D0%B5%D0%B4%D1%8B" TargetMode="External"/><Relationship Id="rId51" Type="http://schemas.openxmlformats.org/officeDocument/2006/relationships/hyperlink" Target="https://ru.wikipedia.org/w/index.php?title=%D0%9D%D0%BE%D0%B2%D0%B8%D1%86%D0%BA%D0%B8%D0%B9-%D0%A6%D0%B8%D0%BB%D1%8F,_%D0%9C%D0%B0%D0%BA%D1%81%D0%B8%D0%BC%D0%B8%D0%BB%D0%B8%D0%B0%D0%BD&amp;action=edit&amp;redlink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1%D0%B8%D0%BE%D1%81%D1%84%D0%B5%D1%80%D0%B0" TargetMode="External"/><Relationship Id="rId17" Type="http://schemas.openxmlformats.org/officeDocument/2006/relationships/hyperlink" Target="https://ru.wikipedia.org/wiki/%D0%90%D0%BD%D1%83%D1%87%D0%B8%D0%BD,_%D0%94%D0%BC%D0%B8%D1%82%D1%80%D0%B8%D0%B9_%D0%9D%D0%B8%D0%BA%D0%BE%D0%BB%D0%B0%D0%B5%D0%B2%D0%B8%D1%87" TargetMode="External"/><Relationship Id="rId25" Type="http://schemas.openxmlformats.org/officeDocument/2006/relationships/hyperlink" Target="https://ru.wikipedia.org/wiki/%D0%90%D1%88%D1%85%D0%B0%D0%B1%D0%B0%D0%B4" TargetMode="External"/><Relationship Id="rId33" Type="http://schemas.openxmlformats.org/officeDocument/2006/relationships/hyperlink" Target="https://ru.wikipedia.org/wiki/%D0%9B%D0%B5%D1%81" TargetMode="External"/><Relationship Id="rId38" Type="http://schemas.openxmlformats.org/officeDocument/2006/relationships/hyperlink" Target="https://ru.wikipedia.org/wiki/%D0%A0%D0%B5%D0%BB%D1%8C%D0%B5%D1%84" TargetMode="External"/><Relationship Id="rId46" Type="http://schemas.openxmlformats.org/officeDocument/2006/relationships/hyperlink" Target="https://ru.wikipedia.org/wiki/%D0%A1%D0%B5%D1%80%D0%BD%D0%B0" TargetMode="External"/><Relationship Id="rId59" Type="http://schemas.openxmlformats.org/officeDocument/2006/relationships/hyperlink" Target="https://ru.wikipedia.org/wiki/%D0%93%D0%B5%D0%BD%D0%B5%D1%80%D0%B0%D0%BB%D1%8C%D0%BD%D0%B0%D1%8F_%D0%90%D1%81%D1%81%D0%B0%D0%BC%D0%B1%D0%BB%D0%B5%D1%8F_%D0%9E%D0%9E%D0%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2741</Words>
  <Characters>15629</Characters>
  <Application>Microsoft Office Word</Application>
  <DocSecurity>0</DocSecurity>
  <Lines>130</Lines>
  <Paragraphs>36</Paragraphs>
  <ScaleCrop>false</ScaleCrop>
  <Company/>
  <LinksUpToDate>false</LinksUpToDate>
  <CharactersWithSpaces>18334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ФЕНИКС</cp:lastModifiedBy>
  <cp:revision>1</cp:revision>
  <dcterms:created xsi:type="dcterms:W3CDTF">2020-04-03T12:14:00Z</dcterms:created>
  <dcterms:modified xsi:type="dcterms:W3CDTF">2020-04-03T12:23:00Z</dcterms:modified>
</cp:coreProperties>
</file>